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16524A" w:rsidP="008815BF">
      <w:pPr>
        <w:ind w:firstLine="567"/>
        <w:jc w:val="right"/>
        <w:rPr>
          <w:sz w:val="24"/>
          <w:szCs w:val="24"/>
        </w:rPr>
      </w:pPr>
      <w:r w:rsidRPr="0016524A">
        <w:rPr>
          <w:rFonts w:eastAsia="Times New Roman"/>
          <w:bCs/>
          <w:sz w:val="24"/>
          <w:szCs w:val="24"/>
        </w:rPr>
        <w:t xml:space="preserve">Дело </w:t>
      </w:r>
      <w:r w:rsidRPr="0016524A">
        <w:rPr>
          <w:sz w:val="24"/>
          <w:szCs w:val="24"/>
        </w:rPr>
        <w:t>№ 2-</w:t>
      </w:r>
      <w:r w:rsidRPr="0016524A" w:rsidR="0098286D">
        <w:rPr>
          <w:sz w:val="24"/>
          <w:szCs w:val="24"/>
        </w:rPr>
        <w:t>434</w:t>
      </w:r>
      <w:r w:rsidRPr="0016524A" w:rsidR="006D0D71">
        <w:rPr>
          <w:sz w:val="24"/>
          <w:szCs w:val="24"/>
        </w:rPr>
        <w:t>-2002/2025</w:t>
      </w:r>
    </w:p>
    <w:p w:rsidR="005A4060" w:rsidRPr="0016524A" w:rsidP="008815BF">
      <w:pPr>
        <w:ind w:firstLine="567"/>
        <w:jc w:val="right"/>
        <w:rPr>
          <w:sz w:val="24"/>
          <w:szCs w:val="24"/>
        </w:rPr>
      </w:pPr>
    </w:p>
    <w:p w:rsidR="005A4060" w:rsidRPr="0016524A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16524A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16524A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16524A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16524A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16524A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98286D" w:rsidRPr="0016524A" w:rsidP="0098286D">
      <w:pPr>
        <w:rPr>
          <w:rFonts w:eastAsia="Times New Roman"/>
          <w:bCs/>
          <w:sz w:val="24"/>
          <w:szCs w:val="24"/>
        </w:rPr>
      </w:pPr>
      <w:r w:rsidRPr="0016524A">
        <w:rPr>
          <w:rFonts w:eastAsia="Times New Roman"/>
          <w:bCs/>
          <w:sz w:val="24"/>
          <w:szCs w:val="24"/>
        </w:rPr>
        <w:t>17</w:t>
      </w:r>
      <w:r w:rsidRPr="0016524A">
        <w:rPr>
          <w:rFonts w:eastAsia="Times New Roman"/>
          <w:bCs/>
          <w:sz w:val="24"/>
          <w:szCs w:val="24"/>
        </w:rPr>
        <w:t xml:space="preserve"> </w:t>
      </w:r>
      <w:r w:rsidRPr="0016524A">
        <w:rPr>
          <w:rFonts w:eastAsia="Times New Roman"/>
          <w:bCs/>
          <w:sz w:val="24"/>
          <w:szCs w:val="24"/>
        </w:rPr>
        <w:t>марта 2025</w:t>
      </w:r>
      <w:r w:rsidRPr="0016524A">
        <w:rPr>
          <w:rFonts w:eastAsia="Times New Roman"/>
          <w:bCs/>
          <w:sz w:val="24"/>
          <w:szCs w:val="24"/>
        </w:rPr>
        <w:t xml:space="preserve"> года                                                                    </w:t>
      </w:r>
      <w:r w:rsidRPr="0016524A">
        <w:rPr>
          <w:rFonts w:eastAsia="Times New Roman"/>
          <w:bCs/>
          <w:sz w:val="24"/>
          <w:szCs w:val="24"/>
        </w:rPr>
        <w:t xml:space="preserve">     </w:t>
      </w:r>
      <w:r w:rsidRPr="0016524A">
        <w:rPr>
          <w:rFonts w:eastAsia="Times New Roman"/>
          <w:bCs/>
          <w:sz w:val="24"/>
          <w:szCs w:val="24"/>
        </w:rPr>
        <w:t xml:space="preserve"> г. Нефтеюганск</w:t>
      </w:r>
    </w:p>
    <w:p w:rsidR="0098286D" w:rsidRPr="0016524A" w:rsidP="0098286D">
      <w:pPr>
        <w:rPr>
          <w:rFonts w:eastAsia="Times New Roman"/>
          <w:bCs/>
          <w:sz w:val="24"/>
          <w:szCs w:val="24"/>
        </w:rPr>
      </w:pPr>
    </w:p>
    <w:p w:rsidR="0098286D" w:rsidRPr="0016524A" w:rsidP="0098286D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6524A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      Таскаева Е.А., </w:t>
      </w:r>
    </w:p>
    <w:p w:rsidR="0098286D" w:rsidRPr="0016524A" w:rsidP="0098286D">
      <w:pPr>
        <w:pStyle w:val="BodyTextIndent"/>
        <w:spacing w:after="0"/>
        <w:ind w:left="0" w:firstLine="567"/>
        <w:rPr>
          <w:sz w:val="24"/>
          <w:szCs w:val="24"/>
        </w:rPr>
      </w:pPr>
      <w:r w:rsidRPr="0016524A">
        <w:rPr>
          <w:sz w:val="24"/>
          <w:szCs w:val="24"/>
        </w:rPr>
        <w:t>при секретаре судебного заседания                      Клыковой Л.П.,</w:t>
      </w:r>
    </w:p>
    <w:p w:rsidR="0098286D" w:rsidRPr="0016524A" w:rsidP="0098286D">
      <w:pPr>
        <w:pStyle w:val="BodyTextIndent"/>
        <w:spacing w:after="0"/>
        <w:ind w:left="0" w:firstLine="567"/>
        <w:rPr>
          <w:sz w:val="24"/>
          <w:szCs w:val="24"/>
        </w:rPr>
      </w:pPr>
      <w:r w:rsidRPr="0016524A">
        <w:rPr>
          <w:sz w:val="24"/>
          <w:szCs w:val="24"/>
        </w:rPr>
        <w:t xml:space="preserve">с участием представителя истца                        </w:t>
      </w:r>
      <w:r w:rsidRPr="0016524A">
        <w:rPr>
          <w:sz w:val="24"/>
          <w:szCs w:val="24"/>
        </w:rPr>
        <w:t xml:space="preserve">   Каменских О.Г.,</w:t>
      </w:r>
    </w:p>
    <w:p w:rsidR="0098286D" w:rsidRPr="0016524A" w:rsidP="0098286D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6524A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16524A">
        <w:rPr>
          <w:sz w:val="24"/>
          <w:szCs w:val="24"/>
        </w:rPr>
        <w:t>Бучацкой</w:t>
      </w:r>
      <w:r w:rsidRPr="0016524A">
        <w:rPr>
          <w:sz w:val="24"/>
          <w:szCs w:val="24"/>
        </w:rPr>
        <w:t xml:space="preserve"> Л</w:t>
      </w:r>
      <w:r w:rsidRPr="0016524A" w:rsidR="0016524A">
        <w:rPr>
          <w:sz w:val="24"/>
          <w:szCs w:val="24"/>
        </w:rPr>
        <w:t>.</w:t>
      </w:r>
      <w:r w:rsidRPr="0016524A">
        <w:rPr>
          <w:sz w:val="24"/>
          <w:szCs w:val="24"/>
        </w:rPr>
        <w:t xml:space="preserve"> А</w:t>
      </w:r>
      <w:r w:rsidRPr="0016524A" w:rsidR="0016524A">
        <w:rPr>
          <w:sz w:val="24"/>
          <w:szCs w:val="24"/>
        </w:rPr>
        <w:t>.</w:t>
      </w:r>
      <w:r w:rsidRPr="0016524A">
        <w:rPr>
          <w:sz w:val="24"/>
          <w:szCs w:val="24"/>
        </w:rPr>
        <w:t xml:space="preserve"> к </w:t>
      </w:r>
      <w:r w:rsidRPr="0016524A">
        <w:rPr>
          <w:sz w:val="24"/>
          <w:szCs w:val="24"/>
        </w:rPr>
        <w:t>Ботнарь</w:t>
      </w:r>
      <w:r w:rsidRPr="0016524A">
        <w:rPr>
          <w:sz w:val="24"/>
          <w:szCs w:val="24"/>
        </w:rPr>
        <w:t xml:space="preserve"> Е</w:t>
      </w:r>
      <w:r w:rsidRPr="0016524A" w:rsidR="0016524A">
        <w:rPr>
          <w:sz w:val="24"/>
          <w:szCs w:val="24"/>
        </w:rPr>
        <w:t>.</w:t>
      </w:r>
      <w:r w:rsidRPr="0016524A">
        <w:rPr>
          <w:sz w:val="24"/>
          <w:szCs w:val="24"/>
        </w:rPr>
        <w:t>П</w:t>
      </w:r>
      <w:r w:rsidRPr="0016524A" w:rsidR="0016524A">
        <w:rPr>
          <w:sz w:val="24"/>
          <w:szCs w:val="24"/>
        </w:rPr>
        <w:t>.</w:t>
      </w:r>
      <w:r w:rsidRPr="0016524A">
        <w:rPr>
          <w:sz w:val="24"/>
          <w:szCs w:val="24"/>
        </w:rPr>
        <w:t xml:space="preserve">, </w:t>
      </w:r>
      <w:r w:rsidRPr="0016524A">
        <w:rPr>
          <w:sz w:val="24"/>
          <w:szCs w:val="24"/>
        </w:rPr>
        <w:t>Гонцовой</w:t>
      </w:r>
      <w:r w:rsidRPr="0016524A">
        <w:rPr>
          <w:sz w:val="24"/>
          <w:szCs w:val="24"/>
        </w:rPr>
        <w:t xml:space="preserve"> Е</w:t>
      </w:r>
      <w:r w:rsidRPr="0016524A" w:rsidR="0016524A">
        <w:rPr>
          <w:sz w:val="24"/>
          <w:szCs w:val="24"/>
        </w:rPr>
        <w:t>.</w:t>
      </w:r>
      <w:r w:rsidRPr="0016524A">
        <w:rPr>
          <w:sz w:val="24"/>
          <w:szCs w:val="24"/>
        </w:rPr>
        <w:t>В</w:t>
      </w:r>
      <w:r w:rsidRPr="0016524A" w:rsidR="0016524A">
        <w:rPr>
          <w:sz w:val="24"/>
          <w:szCs w:val="24"/>
        </w:rPr>
        <w:t>.</w:t>
      </w:r>
      <w:r w:rsidRPr="0016524A">
        <w:rPr>
          <w:sz w:val="24"/>
          <w:szCs w:val="24"/>
        </w:rPr>
        <w:t xml:space="preserve"> о солидарном взыскании платы за коммунальные услуги в порядке регресса, расходов по оплате услуг представителя, расходов по уплате государственной пошлины, </w:t>
      </w:r>
    </w:p>
    <w:p w:rsidR="001358E9" w:rsidRPr="0016524A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16524A">
        <w:rPr>
          <w:rFonts w:eastAsia="Times New Roman"/>
          <w:sz w:val="24"/>
          <w:szCs w:val="24"/>
        </w:rPr>
        <w:t>УСТАНОВИЛ:</w:t>
      </w:r>
    </w:p>
    <w:p w:rsidR="001358E9" w:rsidRPr="0016524A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16524A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16524A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16524A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16524A">
        <w:rPr>
          <w:rFonts w:eastAsia="Times New Roman"/>
          <w:bCs/>
          <w:sz w:val="24"/>
          <w:szCs w:val="24"/>
        </w:rPr>
        <w:t>РЕШИЛ:</w:t>
      </w:r>
    </w:p>
    <w:p w:rsidR="0098286D" w:rsidRPr="0016524A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98286D" w:rsidRPr="0016524A" w:rsidP="0098286D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6524A">
        <w:rPr>
          <w:sz w:val="24"/>
          <w:szCs w:val="24"/>
        </w:rPr>
        <w:t xml:space="preserve">исковые требования </w:t>
      </w:r>
      <w:r w:rsidRPr="0016524A">
        <w:rPr>
          <w:sz w:val="24"/>
          <w:szCs w:val="24"/>
        </w:rPr>
        <w:t>Бучацкой</w:t>
      </w:r>
      <w:r w:rsidRPr="0016524A">
        <w:rPr>
          <w:sz w:val="24"/>
          <w:szCs w:val="24"/>
        </w:rPr>
        <w:t xml:space="preserve"> Л</w:t>
      </w:r>
      <w:r w:rsidRPr="0016524A" w:rsidR="0016524A">
        <w:rPr>
          <w:sz w:val="24"/>
          <w:szCs w:val="24"/>
        </w:rPr>
        <w:t>.</w:t>
      </w:r>
      <w:r w:rsidRPr="0016524A">
        <w:rPr>
          <w:sz w:val="24"/>
          <w:szCs w:val="24"/>
        </w:rPr>
        <w:t xml:space="preserve"> А</w:t>
      </w:r>
      <w:r w:rsidRPr="0016524A" w:rsidR="0016524A">
        <w:rPr>
          <w:sz w:val="24"/>
          <w:szCs w:val="24"/>
        </w:rPr>
        <w:t>.</w:t>
      </w:r>
      <w:r w:rsidRPr="0016524A">
        <w:rPr>
          <w:sz w:val="24"/>
          <w:szCs w:val="24"/>
        </w:rPr>
        <w:t xml:space="preserve"> к </w:t>
      </w:r>
      <w:r w:rsidRPr="0016524A">
        <w:rPr>
          <w:sz w:val="24"/>
          <w:szCs w:val="24"/>
        </w:rPr>
        <w:t>Ботнарь</w:t>
      </w:r>
      <w:r w:rsidRPr="0016524A">
        <w:rPr>
          <w:sz w:val="24"/>
          <w:szCs w:val="24"/>
        </w:rPr>
        <w:t xml:space="preserve"> </w:t>
      </w:r>
      <w:r w:rsidRPr="0016524A" w:rsidR="0016524A">
        <w:rPr>
          <w:sz w:val="24"/>
          <w:szCs w:val="24"/>
        </w:rPr>
        <w:t>Е.</w:t>
      </w:r>
      <w:r w:rsidRPr="0016524A">
        <w:rPr>
          <w:sz w:val="24"/>
          <w:szCs w:val="24"/>
        </w:rPr>
        <w:t xml:space="preserve"> П</w:t>
      </w:r>
      <w:r w:rsidRPr="0016524A" w:rsidR="0016524A">
        <w:rPr>
          <w:sz w:val="24"/>
          <w:szCs w:val="24"/>
        </w:rPr>
        <w:t>.</w:t>
      </w:r>
      <w:r w:rsidRPr="0016524A">
        <w:rPr>
          <w:sz w:val="24"/>
          <w:szCs w:val="24"/>
        </w:rPr>
        <w:t xml:space="preserve">, </w:t>
      </w:r>
      <w:r w:rsidRPr="0016524A">
        <w:rPr>
          <w:sz w:val="24"/>
          <w:szCs w:val="24"/>
        </w:rPr>
        <w:t>Гонцовой</w:t>
      </w:r>
      <w:r w:rsidRPr="0016524A">
        <w:rPr>
          <w:sz w:val="24"/>
          <w:szCs w:val="24"/>
        </w:rPr>
        <w:t xml:space="preserve"> Е</w:t>
      </w:r>
      <w:r w:rsidRPr="0016524A" w:rsidR="0016524A">
        <w:rPr>
          <w:sz w:val="24"/>
          <w:szCs w:val="24"/>
        </w:rPr>
        <w:t>.</w:t>
      </w:r>
      <w:r w:rsidRPr="0016524A">
        <w:rPr>
          <w:sz w:val="24"/>
          <w:szCs w:val="24"/>
        </w:rPr>
        <w:t>В</w:t>
      </w:r>
      <w:r w:rsidRPr="0016524A" w:rsidR="0016524A">
        <w:rPr>
          <w:sz w:val="24"/>
          <w:szCs w:val="24"/>
        </w:rPr>
        <w:t>.</w:t>
      </w:r>
      <w:r w:rsidRPr="0016524A">
        <w:rPr>
          <w:sz w:val="24"/>
          <w:szCs w:val="24"/>
        </w:rPr>
        <w:t xml:space="preserve"> о солидарном взыскании платы за коммунальные услуги в порядке регресса, расходов по оплате услуг представителя, расходов по уплате государственной пошлины</w:t>
      </w:r>
      <w:r w:rsidRPr="0016524A">
        <w:rPr>
          <w:sz w:val="24"/>
          <w:szCs w:val="24"/>
        </w:rPr>
        <w:t>, удовлетворить</w:t>
      </w:r>
      <w:r w:rsidRPr="0016524A">
        <w:rPr>
          <w:sz w:val="24"/>
          <w:szCs w:val="24"/>
        </w:rPr>
        <w:t xml:space="preserve"> част</w:t>
      </w:r>
      <w:r w:rsidRPr="0016524A">
        <w:rPr>
          <w:sz w:val="24"/>
          <w:szCs w:val="24"/>
        </w:rPr>
        <w:t>ично</w:t>
      </w:r>
      <w:r w:rsidRPr="0016524A">
        <w:rPr>
          <w:sz w:val="24"/>
          <w:szCs w:val="24"/>
        </w:rPr>
        <w:t>.</w:t>
      </w:r>
    </w:p>
    <w:p w:rsidR="0098286D" w:rsidRPr="0016524A" w:rsidP="0098286D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6524A">
        <w:rPr>
          <w:sz w:val="24"/>
          <w:szCs w:val="24"/>
        </w:rPr>
        <w:t xml:space="preserve">Взыскать </w:t>
      </w:r>
      <w:r w:rsidRPr="0016524A">
        <w:rPr>
          <w:sz w:val="24"/>
          <w:szCs w:val="24"/>
        </w:rPr>
        <w:t xml:space="preserve">солидарно с </w:t>
      </w:r>
      <w:r w:rsidRPr="0016524A">
        <w:rPr>
          <w:sz w:val="24"/>
          <w:szCs w:val="24"/>
        </w:rPr>
        <w:t>Ботнарь</w:t>
      </w:r>
      <w:r w:rsidRPr="0016524A">
        <w:rPr>
          <w:sz w:val="24"/>
          <w:szCs w:val="24"/>
        </w:rPr>
        <w:t xml:space="preserve"> Е</w:t>
      </w:r>
      <w:r w:rsidRPr="0016524A" w:rsidR="0016524A">
        <w:rPr>
          <w:sz w:val="24"/>
          <w:szCs w:val="24"/>
        </w:rPr>
        <w:t>.</w:t>
      </w:r>
      <w:r w:rsidRPr="0016524A">
        <w:rPr>
          <w:sz w:val="24"/>
          <w:szCs w:val="24"/>
        </w:rPr>
        <w:t xml:space="preserve"> П</w:t>
      </w:r>
      <w:r w:rsidRPr="0016524A" w:rsidR="0016524A">
        <w:rPr>
          <w:sz w:val="24"/>
          <w:szCs w:val="24"/>
        </w:rPr>
        <w:t>.</w:t>
      </w:r>
      <w:r w:rsidRPr="0016524A">
        <w:rPr>
          <w:sz w:val="24"/>
          <w:szCs w:val="24"/>
        </w:rPr>
        <w:t xml:space="preserve"> (паспорт </w:t>
      </w:r>
      <w:r w:rsidRPr="0016524A" w:rsidR="0016524A">
        <w:rPr>
          <w:sz w:val="24"/>
          <w:szCs w:val="24"/>
        </w:rPr>
        <w:t>***</w:t>
      </w:r>
      <w:r w:rsidRPr="0016524A">
        <w:rPr>
          <w:sz w:val="24"/>
          <w:szCs w:val="24"/>
        </w:rPr>
        <w:t xml:space="preserve">), Гонцовой </w:t>
      </w:r>
      <w:r w:rsidRPr="0016524A">
        <w:rPr>
          <w:sz w:val="24"/>
          <w:szCs w:val="24"/>
        </w:rPr>
        <w:t>Е</w:t>
      </w:r>
      <w:r w:rsidRPr="0016524A" w:rsidR="0016524A">
        <w:rPr>
          <w:sz w:val="24"/>
          <w:szCs w:val="24"/>
        </w:rPr>
        <w:t>.</w:t>
      </w:r>
      <w:r w:rsidRPr="0016524A">
        <w:rPr>
          <w:sz w:val="24"/>
          <w:szCs w:val="24"/>
        </w:rPr>
        <w:t>В</w:t>
      </w:r>
      <w:r w:rsidRPr="0016524A" w:rsidR="0016524A">
        <w:rPr>
          <w:sz w:val="24"/>
          <w:szCs w:val="24"/>
        </w:rPr>
        <w:t>.</w:t>
      </w:r>
      <w:r w:rsidRPr="0016524A">
        <w:rPr>
          <w:sz w:val="24"/>
          <w:szCs w:val="24"/>
        </w:rPr>
        <w:t>(</w:t>
      </w:r>
      <w:r w:rsidRPr="0016524A">
        <w:rPr>
          <w:sz w:val="24"/>
          <w:szCs w:val="24"/>
        </w:rPr>
        <w:t xml:space="preserve">паспорт </w:t>
      </w:r>
      <w:r w:rsidRPr="0016524A" w:rsidR="0016524A">
        <w:rPr>
          <w:sz w:val="24"/>
          <w:szCs w:val="24"/>
        </w:rPr>
        <w:t>***</w:t>
      </w:r>
      <w:r w:rsidRPr="0016524A">
        <w:rPr>
          <w:sz w:val="24"/>
          <w:szCs w:val="24"/>
        </w:rPr>
        <w:t xml:space="preserve">) в пользу </w:t>
      </w:r>
      <w:r w:rsidRPr="0016524A">
        <w:rPr>
          <w:sz w:val="24"/>
          <w:szCs w:val="24"/>
        </w:rPr>
        <w:t>Бучацкой</w:t>
      </w:r>
      <w:r w:rsidRPr="0016524A">
        <w:rPr>
          <w:sz w:val="24"/>
          <w:szCs w:val="24"/>
        </w:rPr>
        <w:t xml:space="preserve"> Л</w:t>
      </w:r>
      <w:r w:rsidRPr="0016524A" w:rsidR="0016524A">
        <w:rPr>
          <w:sz w:val="24"/>
          <w:szCs w:val="24"/>
        </w:rPr>
        <w:t>.</w:t>
      </w:r>
      <w:r w:rsidRPr="0016524A">
        <w:rPr>
          <w:sz w:val="24"/>
          <w:szCs w:val="24"/>
        </w:rPr>
        <w:t xml:space="preserve"> А</w:t>
      </w:r>
      <w:r w:rsidRPr="0016524A" w:rsidR="0016524A">
        <w:rPr>
          <w:sz w:val="24"/>
          <w:szCs w:val="24"/>
        </w:rPr>
        <w:t>.</w:t>
      </w:r>
      <w:r w:rsidRPr="0016524A">
        <w:rPr>
          <w:sz w:val="24"/>
          <w:szCs w:val="24"/>
        </w:rPr>
        <w:t xml:space="preserve"> (паспорт </w:t>
      </w:r>
      <w:r w:rsidRPr="0016524A" w:rsidR="0016524A">
        <w:rPr>
          <w:sz w:val="24"/>
          <w:szCs w:val="24"/>
        </w:rPr>
        <w:t>***</w:t>
      </w:r>
      <w:r w:rsidRPr="0016524A">
        <w:rPr>
          <w:sz w:val="24"/>
          <w:szCs w:val="24"/>
        </w:rPr>
        <w:t>)</w:t>
      </w:r>
      <w:r w:rsidRPr="0016524A" w:rsidR="00AF4197">
        <w:rPr>
          <w:sz w:val="24"/>
          <w:szCs w:val="24"/>
        </w:rPr>
        <w:t xml:space="preserve"> в порядке регресса</w:t>
      </w:r>
      <w:r w:rsidRPr="0016524A">
        <w:rPr>
          <w:sz w:val="24"/>
          <w:szCs w:val="24"/>
        </w:rPr>
        <w:t xml:space="preserve"> расходы по оплате коммунальных услуг в размере 56 498 р</w:t>
      </w:r>
      <w:r w:rsidRPr="0016524A">
        <w:rPr>
          <w:sz w:val="24"/>
          <w:szCs w:val="24"/>
        </w:rPr>
        <w:t xml:space="preserve">ублей, </w:t>
      </w:r>
      <w:r w:rsidRPr="0016524A" w:rsidR="00AF4197">
        <w:rPr>
          <w:sz w:val="24"/>
          <w:szCs w:val="24"/>
        </w:rPr>
        <w:t xml:space="preserve">а также </w:t>
      </w:r>
      <w:r w:rsidRPr="0016524A">
        <w:rPr>
          <w:sz w:val="24"/>
          <w:szCs w:val="24"/>
        </w:rPr>
        <w:t>расходы по оплате услуг представителя в размере 25 000 рублей, расходы по уплате государственной пошлины в размере 4 000 рублей.</w:t>
      </w:r>
    </w:p>
    <w:p w:rsidR="0098286D" w:rsidRPr="0016524A" w:rsidP="0098286D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bCs/>
          <w:sz w:val="24"/>
          <w:szCs w:val="24"/>
        </w:rPr>
      </w:pPr>
      <w:r w:rsidRPr="0016524A">
        <w:rPr>
          <w:rFonts w:eastAsia="Times New Roman"/>
          <w:bCs/>
          <w:sz w:val="24"/>
          <w:szCs w:val="24"/>
        </w:rPr>
        <w:t xml:space="preserve">В удовлетворении остальной части исковых требований </w:t>
      </w:r>
      <w:r w:rsidRPr="0016524A">
        <w:rPr>
          <w:sz w:val="24"/>
          <w:szCs w:val="24"/>
        </w:rPr>
        <w:t>Бучацкой</w:t>
      </w:r>
      <w:r w:rsidRPr="0016524A">
        <w:rPr>
          <w:sz w:val="24"/>
          <w:szCs w:val="24"/>
        </w:rPr>
        <w:t xml:space="preserve"> Л</w:t>
      </w:r>
      <w:r w:rsidRPr="0016524A" w:rsidR="0016524A">
        <w:rPr>
          <w:sz w:val="24"/>
          <w:szCs w:val="24"/>
        </w:rPr>
        <w:t>.</w:t>
      </w:r>
      <w:r w:rsidRPr="0016524A">
        <w:rPr>
          <w:sz w:val="24"/>
          <w:szCs w:val="24"/>
        </w:rPr>
        <w:t xml:space="preserve"> А</w:t>
      </w:r>
      <w:r w:rsidRPr="0016524A" w:rsidR="0016524A">
        <w:rPr>
          <w:sz w:val="24"/>
          <w:szCs w:val="24"/>
        </w:rPr>
        <w:t>.</w:t>
      </w:r>
      <w:r w:rsidRPr="0016524A">
        <w:rPr>
          <w:sz w:val="24"/>
          <w:szCs w:val="24"/>
        </w:rPr>
        <w:t xml:space="preserve"> к </w:t>
      </w:r>
      <w:r w:rsidRPr="0016524A">
        <w:rPr>
          <w:sz w:val="24"/>
          <w:szCs w:val="24"/>
        </w:rPr>
        <w:t>Ботнарь</w:t>
      </w:r>
      <w:r w:rsidRPr="0016524A">
        <w:rPr>
          <w:sz w:val="24"/>
          <w:szCs w:val="24"/>
        </w:rPr>
        <w:t xml:space="preserve"> Е</w:t>
      </w:r>
      <w:r w:rsidRPr="0016524A" w:rsidR="0016524A">
        <w:rPr>
          <w:sz w:val="24"/>
          <w:szCs w:val="24"/>
        </w:rPr>
        <w:t>.</w:t>
      </w:r>
      <w:r w:rsidRPr="0016524A">
        <w:rPr>
          <w:sz w:val="24"/>
          <w:szCs w:val="24"/>
        </w:rPr>
        <w:t>П</w:t>
      </w:r>
      <w:r w:rsidRPr="0016524A" w:rsidR="0016524A">
        <w:rPr>
          <w:sz w:val="24"/>
          <w:szCs w:val="24"/>
        </w:rPr>
        <w:t>.</w:t>
      </w:r>
      <w:r w:rsidRPr="0016524A">
        <w:rPr>
          <w:sz w:val="24"/>
          <w:szCs w:val="24"/>
        </w:rPr>
        <w:t xml:space="preserve">, </w:t>
      </w:r>
      <w:r w:rsidRPr="0016524A">
        <w:rPr>
          <w:sz w:val="24"/>
          <w:szCs w:val="24"/>
        </w:rPr>
        <w:t>Гонц</w:t>
      </w:r>
      <w:r w:rsidRPr="0016524A">
        <w:rPr>
          <w:sz w:val="24"/>
          <w:szCs w:val="24"/>
        </w:rPr>
        <w:t>овой</w:t>
      </w:r>
      <w:r w:rsidRPr="0016524A">
        <w:rPr>
          <w:sz w:val="24"/>
          <w:szCs w:val="24"/>
        </w:rPr>
        <w:t xml:space="preserve"> Е</w:t>
      </w:r>
      <w:r w:rsidRPr="0016524A" w:rsidR="0016524A">
        <w:rPr>
          <w:sz w:val="24"/>
          <w:szCs w:val="24"/>
        </w:rPr>
        <w:t>.</w:t>
      </w:r>
      <w:r w:rsidRPr="0016524A">
        <w:rPr>
          <w:sz w:val="24"/>
          <w:szCs w:val="24"/>
        </w:rPr>
        <w:t xml:space="preserve"> В</w:t>
      </w:r>
      <w:r w:rsidRPr="0016524A" w:rsidR="0016524A">
        <w:rPr>
          <w:sz w:val="24"/>
          <w:szCs w:val="24"/>
        </w:rPr>
        <w:t>.</w:t>
      </w:r>
      <w:r w:rsidRPr="0016524A">
        <w:rPr>
          <w:sz w:val="24"/>
          <w:szCs w:val="24"/>
        </w:rPr>
        <w:t xml:space="preserve"> о солидарном взыскании платы за коммунальные услуги в порядке регресса, расходов по оплате услуг представителя, расходов по уплате государственной пошлины, отказать.</w:t>
      </w:r>
    </w:p>
    <w:p w:rsidR="005A4060" w:rsidRPr="0016524A" w:rsidP="005A4060">
      <w:pPr>
        <w:ind w:firstLine="709"/>
        <w:jc w:val="both"/>
        <w:rPr>
          <w:sz w:val="24"/>
          <w:szCs w:val="24"/>
        </w:rPr>
      </w:pPr>
      <w:r w:rsidRPr="0016524A">
        <w:rPr>
          <w:sz w:val="24"/>
          <w:szCs w:val="24"/>
        </w:rPr>
        <w:t xml:space="preserve">Разъяснить участвующим в деле лицам, их представителям право подать </w:t>
      </w:r>
      <w:r w:rsidRPr="0016524A">
        <w:rPr>
          <w:sz w:val="24"/>
          <w:szCs w:val="24"/>
        </w:rPr>
        <w:t xml:space="preserve">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</w:t>
      </w:r>
      <w:r w:rsidRPr="0016524A">
        <w:rPr>
          <w:sz w:val="24"/>
          <w:szCs w:val="24"/>
        </w:rP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A4060" w:rsidRPr="0016524A" w:rsidP="005A4060">
      <w:pPr>
        <w:ind w:firstLine="709"/>
        <w:jc w:val="both"/>
        <w:rPr>
          <w:sz w:val="24"/>
          <w:szCs w:val="24"/>
        </w:rPr>
      </w:pPr>
      <w:r w:rsidRPr="0016524A">
        <w:rPr>
          <w:sz w:val="24"/>
          <w:szCs w:val="24"/>
        </w:rPr>
        <w:t xml:space="preserve">Мотивированное решение суда составляется в течение </w:t>
      </w:r>
      <w:r w:rsidRPr="0016524A" w:rsidR="000616C6">
        <w:rPr>
          <w:sz w:val="24"/>
          <w:szCs w:val="24"/>
        </w:rPr>
        <w:t>десяти</w:t>
      </w:r>
      <w:r w:rsidRPr="0016524A">
        <w:rPr>
          <w:sz w:val="24"/>
          <w:szCs w:val="24"/>
        </w:rPr>
        <w:t xml:space="preserve"> дней со дня поступления от лиц, участвующих в деле, их представите</w:t>
      </w:r>
      <w:r w:rsidRPr="0016524A">
        <w:rPr>
          <w:sz w:val="24"/>
          <w:szCs w:val="24"/>
        </w:rPr>
        <w:t>лей соответствующего заявления.</w:t>
      </w:r>
    </w:p>
    <w:p w:rsidR="005A4060" w:rsidRPr="0016524A" w:rsidP="005A4060">
      <w:pPr>
        <w:ind w:firstLine="709"/>
        <w:jc w:val="both"/>
        <w:rPr>
          <w:rFonts w:cstheme="minorBidi"/>
          <w:sz w:val="24"/>
          <w:szCs w:val="24"/>
        </w:rPr>
      </w:pPr>
      <w:r w:rsidRPr="0016524A">
        <w:rPr>
          <w:sz w:val="24"/>
          <w:szCs w:val="24"/>
        </w:rPr>
        <w:t>Ответчик вправе подать в суд, принявший заочное решение, заявление об отмене    этого решения суда в течение семи дней со дня вручения ему копии этого решения.</w:t>
      </w:r>
    </w:p>
    <w:p w:rsidR="005A4060" w:rsidRPr="0016524A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524A">
        <w:rPr>
          <w:sz w:val="24"/>
          <w:szCs w:val="24"/>
        </w:rPr>
        <w:t>Ответчиком заочное решение суда может быть обжаловано в апелляци</w:t>
      </w:r>
      <w:r w:rsidRPr="0016524A">
        <w:rPr>
          <w:sz w:val="24"/>
          <w:szCs w:val="24"/>
        </w:rPr>
        <w:t xml:space="preserve">онном порядке в Нефтеюганский районный суд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5A4060" w:rsidRPr="0016524A" w:rsidP="005A4060">
      <w:pPr>
        <w:ind w:firstLine="709"/>
        <w:jc w:val="both"/>
        <w:rPr>
          <w:sz w:val="24"/>
          <w:szCs w:val="24"/>
        </w:rPr>
      </w:pPr>
      <w:r w:rsidRPr="0016524A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в</w:t>
      </w:r>
      <w:r w:rsidRPr="0016524A">
        <w:rPr>
          <w:sz w:val="24"/>
          <w:szCs w:val="24"/>
        </w:rPr>
        <w:t xml:space="preserve">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435C4" w:rsidRPr="0016524A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16524A" w:rsidP="0016524A">
      <w:pPr>
        <w:pStyle w:val="BodyText"/>
        <w:ind w:right="-144"/>
        <w:rPr>
          <w:sz w:val="24"/>
          <w:szCs w:val="24"/>
        </w:rPr>
      </w:pPr>
      <w:r w:rsidRPr="0016524A">
        <w:rPr>
          <w:sz w:val="24"/>
          <w:szCs w:val="24"/>
        </w:rPr>
        <w:t xml:space="preserve">          </w:t>
      </w:r>
      <w:r w:rsidRPr="0016524A">
        <w:rPr>
          <w:sz w:val="24"/>
          <w:szCs w:val="24"/>
        </w:rPr>
        <w:t xml:space="preserve">             </w:t>
      </w:r>
      <w:r w:rsidRPr="0016524A" w:rsidR="0016524A">
        <w:rPr>
          <w:sz w:val="24"/>
          <w:szCs w:val="24"/>
        </w:rPr>
        <w:t>М</w:t>
      </w:r>
      <w:r w:rsidRPr="0016524A">
        <w:rPr>
          <w:sz w:val="24"/>
          <w:szCs w:val="24"/>
        </w:rPr>
        <w:t xml:space="preserve">ировой судья                                                 </w:t>
      </w:r>
      <w:r w:rsidRPr="0016524A">
        <w:rPr>
          <w:sz w:val="24"/>
          <w:szCs w:val="24"/>
        </w:rPr>
        <w:t>Е.А.Таскаева</w:t>
      </w:r>
    </w:p>
    <w:p w:rsidR="00ED3E82" w:rsidRPr="0016524A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16524A" w:rsidP="002435C4">
      <w:pPr>
        <w:pStyle w:val="BodyText"/>
        <w:spacing w:after="0"/>
        <w:ind w:right="-144"/>
        <w:rPr>
          <w:sz w:val="24"/>
          <w:szCs w:val="24"/>
        </w:rPr>
      </w:pPr>
    </w:p>
    <w:p w:rsidR="00BE1C8B" w:rsidRPr="0016524A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F4695"/>
    <w:rsid w:val="001358E9"/>
    <w:rsid w:val="0016524A"/>
    <w:rsid w:val="0019553C"/>
    <w:rsid w:val="002077B2"/>
    <w:rsid w:val="002435C4"/>
    <w:rsid w:val="002830E3"/>
    <w:rsid w:val="002A6574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21DD"/>
    <w:rsid w:val="00417C3A"/>
    <w:rsid w:val="00422990"/>
    <w:rsid w:val="0045570E"/>
    <w:rsid w:val="004A453F"/>
    <w:rsid w:val="004A4955"/>
    <w:rsid w:val="004A4CB8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C5C25"/>
    <w:rsid w:val="006D0D71"/>
    <w:rsid w:val="006D4089"/>
    <w:rsid w:val="006E5EAA"/>
    <w:rsid w:val="006F1DF8"/>
    <w:rsid w:val="00715B5C"/>
    <w:rsid w:val="00741C19"/>
    <w:rsid w:val="007774DE"/>
    <w:rsid w:val="007B1797"/>
    <w:rsid w:val="007B7413"/>
    <w:rsid w:val="007C3A3C"/>
    <w:rsid w:val="007C59BB"/>
    <w:rsid w:val="007E3911"/>
    <w:rsid w:val="007F231F"/>
    <w:rsid w:val="007F2BFF"/>
    <w:rsid w:val="00804575"/>
    <w:rsid w:val="00851DD0"/>
    <w:rsid w:val="00876E6C"/>
    <w:rsid w:val="008815BF"/>
    <w:rsid w:val="008B2576"/>
    <w:rsid w:val="0093007E"/>
    <w:rsid w:val="009319B7"/>
    <w:rsid w:val="00936CC3"/>
    <w:rsid w:val="0098286D"/>
    <w:rsid w:val="009A5973"/>
    <w:rsid w:val="009B2E70"/>
    <w:rsid w:val="009B3098"/>
    <w:rsid w:val="009C4541"/>
    <w:rsid w:val="009D2F88"/>
    <w:rsid w:val="009E1B6D"/>
    <w:rsid w:val="00A27B77"/>
    <w:rsid w:val="00A6081D"/>
    <w:rsid w:val="00A94A74"/>
    <w:rsid w:val="00AC77B4"/>
    <w:rsid w:val="00AF4197"/>
    <w:rsid w:val="00AF5B09"/>
    <w:rsid w:val="00B24EA9"/>
    <w:rsid w:val="00B34801"/>
    <w:rsid w:val="00B8415D"/>
    <w:rsid w:val="00BC6D9A"/>
    <w:rsid w:val="00BE1C8B"/>
    <w:rsid w:val="00BF4D44"/>
    <w:rsid w:val="00C4079E"/>
    <w:rsid w:val="00C57536"/>
    <w:rsid w:val="00C75511"/>
    <w:rsid w:val="00C80E9B"/>
    <w:rsid w:val="00CA572B"/>
    <w:rsid w:val="00CB69F5"/>
    <w:rsid w:val="00CE77D2"/>
    <w:rsid w:val="00D24762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31EB"/>
    <w:rsid w:val="00ED3E82"/>
    <w:rsid w:val="00EE6060"/>
    <w:rsid w:val="00F17916"/>
    <w:rsid w:val="00F752F5"/>
    <w:rsid w:val="00F76A9F"/>
    <w:rsid w:val="00F810A9"/>
    <w:rsid w:val="00FA3704"/>
    <w:rsid w:val="00FA505B"/>
    <w:rsid w:val="00FF29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